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jc w:val="center"/>
        <w:rPr>
          <w:rFonts w:ascii="Arial" w:cs="Arial" w:eastAsia="Arial" w:hAnsi="Arial"/>
          <w:color w:val="073763"/>
          <w:sz w:val="24"/>
          <w:szCs w:val="24"/>
        </w:rPr>
      </w:pPr>
      <w:bookmarkStart w:colFirst="0" w:colLast="0" w:name="_ipg56vfsgly7" w:id="0"/>
      <w:bookmarkEnd w:id="0"/>
      <w:r w:rsidDel="00000000" w:rsidR="00000000" w:rsidRPr="00000000">
        <w:rPr>
          <w:rFonts w:ascii="Arial" w:cs="Arial" w:eastAsia="Arial" w:hAnsi="Arial"/>
          <w:color w:val="073763"/>
          <w:sz w:val="24"/>
          <w:szCs w:val="24"/>
          <w:rtl w:val="0"/>
        </w:rPr>
        <w:t xml:space="preserve">REQUERIMENTO DE PRORROGAÇÃO DE POSSE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77.5"/>
        <w:gridCol w:w="5377.5"/>
        <w:tblGridChange w:id="0">
          <w:tblGrid>
            <w:gridCol w:w="5377.5"/>
            <w:gridCol w:w="5377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7376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73763"/>
                <w:rtl w:val="0"/>
              </w:rPr>
              <w:t xml:space="preserve">Nome completo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color="auto" w:space="3" w:sz="0" w:val="none"/>
                <w:left w:color="auto" w:space="3" w:sz="0" w:val="none"/>
                <w:bottom w:color="auto" w:space="3" w:sz="0" w:val="none"/>
                <w:right w:color="auto" w:space="3" w:sz="0" w:val="none"/>
                <w:between w:space="0" w:sz="0" w:val="nil"/>
              </w:pBdr>
              <w:shd w:fill="efefe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7376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73763"/>
                <w:rtl w:val="0"/>
              </w:rPr>
              <w:t xml:space="preserve">RG (nº, emissor/UF)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color="auto" w:space="3" w:sz="0" w:val="none"/>
                <w:left w:color="auto" w:space="3" w:sz="0" w:val="none"/>
                <w:bottom w:color="auto" w:space="3" w:sz="0" w:val="none"/>
                <w:right w:color="auto" w:space="3" w:sz="0" w:val="none"/>
                <w:between w:space="0" w:sz="0" w:val="nil"/>
              </w:pBdr>
              <w:shd w:fill="efefe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7376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73763"/>
                <w:rtl w:val="0"/>
              </w:rPr>
              <w:t xml:space="preserve">CPF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color="auto" w:space="3" w:sz="0" w:val="none"/>
                <w:left w:color="auto" w:space="3" w:sz="0" w:val="none"/>
                <w:bottom w:color="auto" w:space="3" w:sz="0" w:val="none"/>
                <w:right w:color="auto" w:space="3" w:sz="0" w:val="none"/>
                <w:between w:space="0" w:sz="0" w:val="nil"/>
              </w:pBdr>
              <w:shd w:fill="efefe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7376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73763"/>
                <w:rtl w:val="0"/>
              </w:rPr>
              <w:t xml:space="preserve">Portaria de Nomeação (nº/ano-PR)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color="auto" w:space="3" w:sz="0" w:val="none"/>
                <w:left w:color="auto" w:space="3" w:sz="0" w:val="none"/>
                <w:bottom w:color="auto" w:space="3" w:sz="0" w:val="none"/>
                <w:right w:color="auto" w:space="3" w:sz="0" w:val="none"/>
                <w:between w:space="0" w:sz="0" w:val="nil"/>
              </w:pBdr>
              <w:shd w:fill="efefe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7376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73763"/>
                <w:rtl w:val="0"/>
              </w:rPr>
              <w:t xml:space="preserve">DJE (nº e data)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color="auto" w:space="3" w:sz="0" w:val="none"/>
                <w:left w:color="auto" w:space="3" w:sz="0" w:val="none"/>
                <w:bottom w:color="auto" w:space="3" w:sz="0" w:val="none"/>
                <w:right w:color="auto" w:space="3" w:sz="0" w:val="none"/>
                <w:between w:space="0" w:sz="0" w:val="nil"/>
              </w:pBdr>
              <w:shd w:fill="efefe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7376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73763"/>
                <w:rtl w:val="0"/>
              </w:rPr>
              <w:t xml:space="preserve">Cargo para o qual foi nomeado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color="auto" w:space="3" w:sz="0" w:val="none"/>
                <w:left w:color="auto" w:space="3" w:sz="0" w:val="none"/>
                <w:bottom w:color="auto" w:space="3" w:sz="0" w:val="none"/>
                <w:right w:color="auto" w:space="3" w:sz="0" w:val="none"/>
                <w:between w:space="0" w:sz="0" w:val="nil"/>
              </w:pBdr>
              <w:shd w:fill="efefe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7376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73763"/>
                <w:rtl w:val="0"/>
              </w:rPr>
              <w:t xml:space="preserve">Breve justificativa para o pedido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color="auto" w:space="3" w:sz="0" w:val="none"/>
                <w:left w:color="auto" w:space="3" w:sz="0" w:val="none"/>
                <w:bottom w:color="auto" w:space="3" w:sz="0" w:val="none"/>
                <w:right w:color="auto" w:space="3" w:sz="0" w:val="none"/>
                <w:between w:space="0" w:sz="0" w:val="nil"/>
              </w:pBdr>
              <w:shd w:fill="efefe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color="auto" w:space="3" w:sz="0" w:val="none"/>
                <w:left w:color="auto" w:space="3" w:sz="0" w:val="none"/>
                <w:bottom w:color="auto" w:space="3" w:sz="0" w:val="none"/>
                <w:right w:color="auto" w:space="3" w:sz="0" w:val="none"/>
                <w:between w:space="0" w:sz="0" w:val="nil"/>
              </w:pBdr>
              <w:shd w:fill="efefe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color="auto" w:space="3" w:sz="0" w:val="none"/>
                <w:left w:color="auto" w:space="3" w:sz="0" w:val="none"/>
                <w:bottom w:color="auto" w:space="3" w:sz="0" w:val="none"/>
                <w:right w:color="auto" w:space="3" w:sz="0" w:val="none"/>
                <w:between w:space="0" w:sz="0" w:val="nil"/>
              </w:pBdr>
              <w:shd w:fill="efefe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color="auto" w:space="3" w:sz="0" w:val="none"/>
                <w:left w:color="auto" w:space="3" w:sz="0" w:val="none"/>
                <w:bottom w:color="auto" w:space="3" w:sz="0" w:val="none"/>
                <w:right w:color="auto" w:space="3" w:sz="0" w:val="none"/>
                <w:between w:space="0" w:sz="0" w:val="nil"/>
              </w:pBdr>
              <w:shd w:fill="efefe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color="auto" w:space="3" w:sz="0" w:val="none"/>
                <w:left w:color="auto" w:space="3" w:sz="0" w:val="none"/>
                <w:bottom w:color="auto" w:space="3" w:sz="0" w:val="none"/>
                <w:right w:color="auto" w:space="3" w:sz="0" w:val="none"/>
                <w:between w:space="0" w:sz="0" w:val="nil"/>
              </w:pBdr>
              <w:shd w:fill="efefe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73763"/>
              </w:rPr>
            </w:pPr>
            <w:r w:rsidDel="00000000" w:rsidR="00000000" w:rsidRPr="00000000">
              <w:rPr>
                <w:rFonts w:ascii="Arial" w:cs="Arial" w:eastAsia="Arial" w:hAnsi="Arial"/>
                <w:color w:val="073763"/>
                <w:rtl w:val="0"/>
              </w:rPr>
              <w:t xml:space="preserve">Venho, respeitosamente, perante o Tribunal de Justiça do Estado de Rondônia requerer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73763"/>
                <w:rtl w:val="0"/>
              </w:rPr>
              <w:t xml:space="preserve">PRORROGAÇÃO DE POSSE por mais TRINTA DIAS</w:t>
            </w:r>
            <w:r w:rsidDel="00000000" w:rsidR="00000000" w:rsidRPr="00000000">
              <w:rPr>
                <w:rFonts w:ascii="Arial" w:cs="Arial" w:eastAsia="Arial" w:hAnsi="Arial"/>
                <w:color w:val="073763"/>
                <w:rtl w:val="0"/>
              </w:rPr>
              <w:t xml:space="preserve">, referente ao cargo acima indicado, com fundamento no § 1º do artigo 17 da Lei Complementar Estadual 68/1992.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7376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7376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73763"/>
              </w:rPr>
            </w:pPr>
            <w:r w:rsidDel="00000000" w:rsidR="00000000" w:rsidRPr="00000000">
              <w:rPr>
                <w:rFonts w:ascii="Arial" w:cs="Arial" w:eastAsia="Arial" w:hAnsi="Arial"/>
                <w:color w:val="073763"/>
                <w:rtl w:val="0"/>
              </w:rPr>
              <w:t xml:space="preserve">Nesses termos,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73763"/>
              </w:rPr>
            </w:pPr>
            <w:r w:rsidDel="00000000" w:rsidR="00000000" w:rsidRPr="00000000">
              <w:rPr>
                <w:rFonts w:ascii="Arial" w:cs="Arial" w:eastAsia="Arial" w:hAnsi="Arial"/>
                <w:color w:val="073763"/>
                <w:rtl w:val="0"/>
              </w:rPr>
              <w:t xml:space="preserve">Pede e aguarda deferimento.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7376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73763"/>
                <w:rtl w:val="0"/>
              </w:rPr>
              <w:t xml:space="preserve">Cidade - UF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color="auto" w:space="3" w:sz="0" w:val="none"/>
                <w:left w:color="auto" w:space="3" w:sz="0" w:val="none"/>
                <w:bottom w:color="auto" w:space="3" w:sz="0" w:val="none"/>
                <w:right w:color="auto" w:space="3" w:sz="0" w:val="none"/>
                <w:between w:space="0" w:sz="0" w:val="nil"/>
              </w:pBdr>
              <w:shd w:fill="efefe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7376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73763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color="auto" w:space="3" w:sz="0" w:val="none"/>
                <w:left w:color="auto" w:space="3" w:sz="0" w:val="none"/>
                <w:bottom w:color="auto" w:space="3" w:sz="0" w:val="none"/>
                <w:right w:color="auto" w:space="3" w:sz="0" w:val="none"/>
                <w:between w:space="0" w:sz="0" w:val="nil"/>
              </w:pBdr>
              <w:shd w:fill="efefe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07376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73763"/>
                <w:rtl w:val="0"/>
              </w:rPr>
              <w:t xml:space="preserve">_________________________________________________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07376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73763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Rule="auto"/>
        <w:rPr>
          <w:rFonts w:ascii="Arial" w:cs="Arial" w:eastAsia="Arial" w:hAnsi="Arial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Arial" w:cs="Arial" w:eastAsia="Arial" w:hAnsi="Arial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Arial" w:cs="Arial" w:eastAsia="Arial" w:hAnsi="Arial"/>
          <w:b w:val="1"/>
          <w:color w:val="07376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73763"/>
          <w:sz w:val="22"/>
          <w:szCs w:val="22"/>
          <w:rtl w:val="0"/>
        </w:rPr>
        <w:t xml:space="preserve">Instruções: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color w:val="07376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73763"/>
          <w:sz w:val="22"/>
          <w:szCs w:val="22"/>
          <w:rtl w:val="0"/>
        </w:rPr>
        <w:t xml:space="preserve">Baixar o modelo:</w:t>
      </w:r>
      <w:r w:rsidDel="00000000" w:rsidR="00000000" w:rsidRPr="00000000">
        <w:rPr>
          <w:rFonts w:ascii="Arial" w:cs="Arial" w:eastAsia="Arial" w:hAnsi="Arial"/>
          <w:color w:val="073763"/>
          <w:sz w:val="22"/>
          <w:szCs w:val="22"/>
          <w:rtl w:val="0"/>
        </w:rPr>
        <w:t xml:space="preserve"> menu Arquivo &gt; Baixar;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73763"/>
          <w:sz w:val="22"/>
          <w:szCs w:val="22"/>
          <w:rtl w:val="0"/>
        </w:rPr>
        <w:t xml:space="preserve">Preencher todos os dados;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07376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73763"/>
          <w:sz w:val="22"/>
          <w:szCs w:val="22"/>
          <w:rtl w:val="0"/>
        </w:rPr>
        <w:t xml:space="preserve">Assinar preferencialmente pelo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2863ad"/>
            <w:sz w:val="22"/>
            <w:szCs w:val="22"/>
            <w:rtl w:val="0"/>
          </w:rPr>
          <w:t xml:space="preserve">g</w:t>
        </w:r>
      </w:hyperlink>
      <w:hyperlink r:id="rId7">
        <w:r w:rsidDel="00000000" w:rsidR="00000000" w:rsidRPr="00000000">
          <w:rPr>
            <w:rFonts w:ascii="Arial" w:cs="Arial" w:eastAsia="Arial" w:hAnsi="Arial"/>
            <w:b w:val="1"/>
            <w:color w:val="f9bc0f"/>
            <w:sz w:val="22"/>
            <w:szCs w:val="22"/>
            <w:rtl w:val="0"/>
          </w:rPr>
          <w:t xml:space="preserve">o</w:t>
        </w:r>
      </w:hyperlink>
      <w:hyperlink r:id="rId8">
        <w:r w:rsidDel="00000000" w:rsidR="00000000" w:rsidRPr="00000000">
          <w:rPr>
            <w:rFonts w:ascii="Arial" w:cs="Arial" w:eastAsia="Arial" w:hAnsi="Arial"/>
            <w:b w:val="1"/>
            <w:color w:val="46ac44"/>
            <w:sz w:val="22"/>
            <w:szCs w:val="22"/>
            <w:rtl w:val="0"/>
          </w:rPr>
          <w:t xml:space="preserve">v</w:t>
        </w:r>
      </w:hyperlink>
      <w:hyperlink r:id="rId9">
        <w:r w:rsidDel="00000000" w:rsidR="00000000" w:rsidRPr="00000000">
          <w:rPr>
            <w:rFonts w:ascii="Arial" w:cs="Arial" w:eastAsia="Arial" w:hAnsi="Arial"/>
            <w:b w:val="1"/>
            <w:color w:val="2863ad"/>
            <w:sz w:val="22"/>
            <w:szCs w:val="22"/>
            <w:rtl w:val="0"/>
          </w:rPr>
          <w:t xml:space="preserve">.b</w:t>
        </w:r>
      </w:hyperlink>
      <w:hyperlink r:id="rId10">
        <w:r w:rsidDel="00000000" w:rsidR="00000000" w:rsidRPr="00000000">
          <w:rPr>
            <w:rFonts w:ascii="Arial" w:cs="Arial" w:eastAsia="Arial" w:hAnsi="Arial"/>
            <w:b w:val="1"/>
            <w:color w:val="f9bc0f"/>
            <w:sz w:val="22"/>
            <w:szCs w:val="22"/>
            <w:rtl w:val="0"/>
          </w:rPr>
          <w:t xml:space="preserve">r</w:t>
        </w:r>
      </w:hyperlink>
      <w:r w:rsidDel="00000000" w:rsidR="00000000" w:rsidRPr="00000000">
        <w:rPr>
          <w:rFonts w:ascii="Arial" w:cs="Arial" w:eastAsia="Arial" w:hAnsi="Arial"/>
          <w:color w:val="073763"/>
          <w:sz w:val="22"/>
          <w:szCs w:val="22"/>
          <w:rtl w:val="0"/>
        </w:rPr>
        <w:t xml:space="preserve"> ou com </w:t>
      </w:r>
      <w:r w:rsidDel="00000000" w:rsidR="00000000" w:rsidRPr="00000000">
        <w:rPr>
          <w:rFonts w:ascii="Arial" w:cs="Arial" w:eastAsia="Arial" w:hAnsi="Arial"/>
          <w:b w:val="1"/>
          <w:color w:val="073763"/>
          <w:sz w:val="22"/>
          <w:szCs w:val="22"/>
          <w:rtl w:val="0"/>
        </w:rPr>
        <w:t xml:space="preserve">certificado digital</w:t>
      </w:r>
      <w:r w:rsidDel="00000000" w:rsidR="00000000" w:rsidRPr="00000000">
        <w:rPr>
          <w:rFonts w:ascii="Arial" w:cs="Arial" w:eastAsia="Arial" w:hAnsi="Arial"/>
          <w:color w:val="073763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07376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73763"/>
          <w:sz w:val="22"/>
          <w:szCs w:val="22"/>
          <w:rtl w:val="0"/>
        </w:rPr>
        <w:t xml:space="preserve">Se assinar manualmente</w:t>
      </w:r>
      <w:r w:rsidDel="00000000" w:rsidR="00000000" w:rsidRPr="00000000">
        <w:rPr>
          <w:rFonts w:ascii="Arial" w:cs="Arial" w:eastAsia="Arial" w:hAnsi="Arial"/>
          <w:color w:val="073763"/>
          <w:sz w:val="22"/>
          <w:szCs w:val="22"/>
          <w:rtl w:val="0"/>
        </w:rPr>
        <w:t xml:space="preserve">, anexar cópia do RG frente e verso ou documento oficial que contenha sua assinatura;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73763"/>
          <w:sz w:val="22"/>
          <w:szCs w:val="22"/>
          <w:rtl w:val="0"/>
        </w:rPr>
        <w:t xml:space="preserve">Envia</w:t>
      </w:r>
      <w:r w:rsidDel="00000000" w:rsidR="00000000" w:rsidRPr="00000000">
        <w:rPr>
          <w:rFonts w:ascii="Arial" w:cs="Arial" w:eastAsia="Arial" w:hAnsi="Arial"/>
          <w:color w:val="073763"/>
          <w:sz w:val="22"/>
          <w:szCs w:val="22"/>
          <w:rtl w:val="0"/>
        </w:rPr>
        <w:t xml:space="preserve">r o requerimento para </w:t>
      </w:r>
      <w:r w:rsidDel="00000000" w:rsidR="00000000" w:rsidRPr="00000000">
        <w:rPr>
          <w:rFonts w:ascii="Arial" w:cs="Arial" w:eastAsia="Arial" w:hAnsi="Arial"/>
          <w:color w:val="00afef"/>
          <w:sz w:val="22"/>
          <w:szCs w:val="22"/>
          <w:rtl w:val="0"/>
        </w:rPr>
        <w:t xml:space="preserve">seamp@tjro.jus.br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07376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73763"/>
          <w:sz w:val="22"/>
          <w:szCs w:val="22"/>
          <w:rtl w:val="0"/>
        </w:rPr>
        <w:t xml:space="preserve">Após o processamento do pedido, enviaremos confirmação para seu e-mail.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Arial" w:cs="Arial" w:eastAsia="Arial" w:hAnsi="Arial"/>
          <w:color w:val="073763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gov.br/pt-br" TargetMode="External"/><Relationship Id="rId9" Type="http://schemas.openxmlformats.org/officeDocument/2006/relationships/hyperlink" Target="https://www.gov.br/pt-br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v.br/pt-br" TargetMode="External"/><Relationship Id="rId7" Type="http://schemas.openxmlformats.org/officeDocument/2006/relationships/hyperlink" Target="https://www.gov.br/pt-br" TargetMode="External"/><Relationship Id="rId8" Type="http://schemas.openxmlformats.org/officeDocument/2006/relationships/hyperlink" Target="https://www.gov.br/pt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