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TUTORIAL: GRAVAÇÃO DE AUDIÊNCIA POR MEIO DE VIDEOCONFERÊNCIA E COMO ANEXAR NO SISTEMA  DRS AUDIÊNCIAS</w:t>
      </w:r>
    </w:p>
    <w:p w:rsidR="00000000" w:rsidDel="00000000" w:rsidP="00000000" w:rsidRDefault="00000000" w:rsidRPr="00000000" w14:paraId="0000000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1ª ETAPA: AGENDAMENTO DA AUDIÊNCIA</w:t>
      </w:r>
    </w:p>
    <w:p w:rsidR="00000000" w:rsidDel="00000000" w:rsidP="00000000" w:rsidRDefault="00000000" w:rsidRPr="00000000" w14:paraId="00000004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4"/>
        </w:numPr>
        <w:spacing w:after="24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Na página inicial do portal TJRO (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www.tjro.jus.br</w:t>
        </w:r>
      </w:hyperlink>
      <w:r w:rsidDel="00000000" w:rsidR="00000000" w:rsidRPr="00000000">
        <w:rPr>
          <w:rtl w:val="0"/>
        </w:rPr>
        <w:t xml:space="preserve">) clique em “Correio Eletrônico”</w:t>
      </w:r>
    </w:p>
    <w:p w:rsidR="00000000" w:rsidDel="00000000" w:rsidP="00000000" w:rsidRDefault="00000000" w:rsidRPr="00000000" w14:paraId="00000006">
      <w:pPr>
        <w:spacing w:after="24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995863" cy="1065426"/>
            <wp:effectExtent b="0" l="0" r="0" t="0"/>
            <wp:docPr id="27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95863" cy="10654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spacing w:after="24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Faça login com o e-mail institucional (@tjro.jus.br) e sua senha da Vara.</w:t>
      </w:r>
    </w:p>
    <w:p w:rsidR="00000000" w:rsidDel="00000000" w:rsidP="00000000" w:rsidRDefault="00000000" w:rsidRPr="00000000" w14:paraId="00000008">
      <w:pPr>
        <w:numPr>
          <w:ilvl w:val="0"/>
          <w:numId w:val="4"/>
        </w:numPr>
        <w:spacing w:after="24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Acesse o menu de aplicativos do google:</w:t>
      </w:r>
    </w:p>
    <w:p w:rsidR="00000000" w:rsidDel="00000000" w:rsidP="00000000" w:rsidRDefault="00000000" w:rsidRPr="00000000" w14:paraId="00000009">
      <w:pPr>
        <w:spacing w:after="24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600000" cy="1260000"/>
            <wp:effectExtent b="0" l="0" r="0" t="0"/>
            <wp:docPr id="2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8"/>
                    <a:srcRect b="2349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2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spacing w:after="24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Clique em </w:t>
      </w:r>
      <w:r w:rsidDel="00000000" w:rsidR="00000000" w:rsidRPr="00000000">
        <w:rPr>
          <w:b w:val="1"/>
          <w:rtl w:val="0"/>
        </w:rPr>
        <w:t xml:space="preserve">Agenda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0B">
      <w:pPr>
        <w:spacing w:after="24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520000" cy="2842986"/>
            <wp:effectExtent b="0" l="0" r="0" t="0"/>
            <wp:docPr id="1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8429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spacing w:after="24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Na tela que aparecer, clique em </w:t>
      </w:r>
      <w:r w:rsidDel="00000000" w:rsidR="00000000" w:rsidRPr="00000000">
        <w:rPr>
          <w:b w:val="1"/>
          <w:rtl w:val="0"/>
        </w:rPr>
        <w:t xml:space="preserve">Criar</w:t>
      </w:r>
      <w:r w:rsidDel="00000000" w:rsidR="00000000" w:rsidRPr="00000000">
        <w:rPr>
          <w:rtl w:val="0"/>
        </w:rPr>
        <w:t xml:space="preserve">, depois clique em </w:t>
      </w:r>
      <w:r w:rsidDel="00000000" w:rsidR="00000000" w:rsidRPr="00000000">
        <w:rPr>
          <w:b w:val="1"/>
          <w:rtl w:val="0"/>
        </w:rPr>
        <w:t xml:space="preserve">Mais opções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0E">
      <w:pPr>
        <w:spacing w:after="24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520000" cy="2469600"/>
            <wp:effectExtent b="0" l="0" r="0" t="0"/>
            <wp:docPr id="14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46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114300" distT="114300" distL="114300" distR="114300">
            <wp:extent cx="2736000" cy="2385792"/>
            <wp:effectExtent b="0" l="0" r="0" t="0"/>
            <wp:docPr id="1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2385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4"/>
        </w:numPr>
        <w:spacing w:after="24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Adicione um título para o evento, escolha a data e o horário e clique em </w:t>
      </w:r>
      <w:r w:rsidDel="00000000" w:rsidR="00000000" w:rsidRPr="00000000">
        <w:rPr>
          <w:b w:val="1"/>
          <w:rtl w:val="0"/>
        </w:rPr>
        <w:t xml:space="preserve">Adicionar conferência</w:t>
      </w:r>
      <w:r w:rsidDel="00000000" w:rsidR="00000000" w:rsidRPr="00000000">
        <w:rPr>
          <w:rtl w:val="0"/>
        </w:rPr>
        <w:t xml:space="preserve"> para criar um link do hangouts Meet. É importante que o </w:t>
      </w:r>
      <w:r w:rsidDel="00000000" w:rsidR="00000000" w:rsidRPr="00000000">
        <w:rPr>
          <w:u w:val="single"/>
          <w:rtl w:val="0"/>
        </w:rPr>
        <w:t xml:space="preserve">título</w:t>
      </w:r>
      <w:r w:rsidDel="00000000" w:rsidR="00000000" w:rsidRPr="00000000">
        <w:rPr>
          <w:rtl w:val="0"/>
        </w:rPr>
        <w:t xml:space="preserve"> contenha palavras chaves que indiquem o objetivo da videoconferência/audiência. Por exemplo: “</w:t>
      </w:r>
      <w:r w:rsidDel="00000000" w:rsidR="00000000" w:rsidRPr="00000000">
        <w:rPr>
          <w:i w:val="1"/>
          <w:rtl w:val="0"/>
        </w:rPr>
        <w:t xml:space="preserve">número do processo e nome do réu</w:t>
      </w:r>
      <w:r w:rsidDel="00000000" w:rsidR="00000000" w:rsidRPr="00000000">
        <w:rPr>
          <w:rtl w:val="0"/>
        </w:rPr>
        <w:t xml:space="preserve">”. Mais abaixo há um campo para digitar texto no qual você pode adicionar uma descrição com maiores detalhes do evento, caso seja necessário.  </w:t>
      </w:r>
    </w:p>
    <w:p w:rsidR="00000000" w:rsidDel="00000000" w:rsidP="00000000" w:rsidRDefault="00000000" w:rsidRPr="00000000" w14:paraId="00000011">
      <w:pPr>
        <w:spacing w:after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4050" cy="4076700"/>
            <wp:effectExtent b="0" l="0" r="0" t="0"/>
            <wp:docPr id="28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7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spacing w:after="240" w:lineRule="auto"/>
        <w:ind w:left="720" w:hanging="360"/>
      </w:pPr>
      <w:r w:rsidDel="00000000" w:rsidR="00000000" w:rsidRPr="00000000">
        <w:rPr>
          <w:rtl w:val="0"/>
        </w:rPr>
        <w:t xml:space="preserve">Na caixa </w:t>
      </w:r>
      <w:r w:rsidDel="00000000" w:rsidR="00000000" w:rsidRPr="00000000">
        <w:rPr>
          <w:b w:val="1"/>
          <w:rtl w:val="0"/>
        </w:rPr>
        <w:t xml:space="preserve">“Adicionar convidados”</w:t>
      </w:r>
      <w:r w:rsidDel="00000000" w:rsidR="00000000" w:rsidRPr="00000000">
        <w:rPr>
          <w:rtl w:val="0"/>
        </w:rPr>
        <w:t xml:space="preserve"> você pode inserir os e-mails dos convidados. Se os convidados forem colaboradores do PJRO, digite os nomes e aparecerão os e-mails institucionais deles. Quando houver convidados externos, digite o endereço completo do e-mail de cada convidado (caso o e-mail seja digitado incorretamente, o convidado não receberá o e-mail com o link para participar da audiência). Não é necessário que o convidado tenha uma conta gmail. Ele pode participar da videoconferência usando outras contas de e-mail. Após preencher todas as informações, clique em </w:t>
      </w:r>
      <w:r w:rsidDel="00000000" w:rsidR="00000000" w:rsidRPr="00000000">
        <w:rPr>
          <w:b w:val="1"/>
          <w:rtl w:val="0"/>
        </w:rPr>
        <w:t xml:space="preserve">Salvar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4">
      <w:pPr>
        <w:spacing w:after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4050" cy="3581400"/>
            <wp:effectExtent b="0" l="0" r="0" t="0"/>
            <wp:docPr id="1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spacing w:after="240" w:lineRule="auto"/>
        <w:ind w:left="720" w:hanging="360"/>
      </w:pPr>
      <w:r w:rsidDel="00000000" w:rsidR="00000000" w:rsidRPr="00000000">
        <w:rPr>
          <w:rtl w:val="0"/>
        </w:rPr>
        <w:t xml:space="preserve">Para enviar o link para convidados por meio do Whatsapp ou inserir o link em algum ofício, acesse a Agenda e clique no evento agendado:</w:t>
      </w:r>
    </w:p>
    <w:p w:rsidR="00000000" w:rsidDel="00000000" w:rsidP="00000000" w:rsidRDefault="00000000" w:rsidRPr="00000000" w14:paraId="00000017">
      <w:pPr>
        <w:spacing w:after="24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477738" cy="3612070"/>
            <wp:effectExtent b="0" l="0" r="0" t="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7738" cy="36120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4"/>
        </w:numPr>
        <w:spacing w:after="240" w:lineRule="auto"/>
        <w:ind w:left="720" w:hanging="360"/>
      </w:pPr>
      <w:r w:rsidDel="00000000" w:rsidR="00000000" w:rsidRPr="00000000">
        <w:rPr>
          <w:rtl w:val="0"/>
        </w:rPr>
        <w:t xml:space="preserve">Selecione e copie o link escrito abaixo de “Participar do Hangouts Meet” e envie para os convidados pelo whatsapp ou insira no ofício:</w:t>
      </w:r>
    </w:p>
    <w:p w:rsidR="00000000" w:rsidDel="00000000" w:rsidP="00000000" w:rsidRDefault="00000000" w:rsidRPr="00000000" w14:paraId="00000019">
      <w:pPr>
        <w:spacing w:after="240" w:lineRule="auto"/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4410075" cy="5286375"/>
            <wp:effectExtent b="0" l="0" r="0" t="0"/>
            <wp:docPr id="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5286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2ª ETAPA: REALIZAÇÃO E GRAVAÇÃO DA AUDIÊNCIA POR MEIO DE VIDEOCONFERÊNCIA</w:t>
      </w:r>
    </w:p>
    <w:p w:rsidR="00000000" w:rsidDel="00000000" w:rsidP="00000000" w:rsidRDefault="00000000" w:rsidRPr="00000000" w14:paraId="00000023">
      <w:pPr>
        <w:spacing w:after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pacing w:after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No dia marcado, envie uma mensagem aos convidados alguns minutos antes do evento, para lembrá-los de participar. Os convidados podem clicar no link e entrar na videoconferência pelo celular ou pelo computador. Caso o convidado não tenha o aplicativo Hangouts instalado no celular, o link automaticamente direcionará para instalação do aplicativo. Neste caso, recomenda-se orientar o convidado a aceitar a instalação do aplicativo.   </w:t>
      </w:r>
    </w:p>
    <w:p w:rsidR="00000000" w:rsidDel="00000000" w:rsidP="00000000" w:rsidRDefault="00000000" w:rsidRPr="00000000" w14:paraId="00000025">
      <w:pPr>
        <w:spacing w:after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240" w:lineRule="auto"/>
        <w:ind w:left="720" w:hanging="360"/>
      </w:pPr>
      <w:r w:rsidDel="00000000" w:rsidR="00000000" w:rsidRPr="00000000">
        <w:rPr>
          <w:rtl w:val="0"/>
        </w:rPr>
        <w:t xml:space="preserve">Para iniciar a chamada, acesse a agenda, clique no evento agendado e então clique em </w:t>
      </w:r>
      <w:r w:rsidDel="00000000" w:rsidR="00000000" w:rsidRPr="00000000">
        <w:rPr>
          <w:b w:val="1"/>
          <w:rtl w:val="0"/>
        </w:rPr>
        <w:t xml:space="preserve">Participar do Hangouts Meet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27">
      <w:pPr>
        <w:spacing w:after="24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477738" cy="3612070"/>
            <wp:effectExtent b="0" l="0" r="0" t="0"/>
            <wp:docPr id="2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7738" cy="36120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40" w:lineRule="auto"/>
        <w:ind w:left="72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333875" cy="2171700"/>
            <wp:effectExtent b="0" l="0" r="0" t="0"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17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40" w:lineRule="auto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after="120" w:line="240" w:lineRule="auto"/>
        <w:ind w:left="720" w:hanging="360"/>
        <w:jc w:val="left"/>
      </w:pPr>
      <w:r w:rsidDel="00000000" w:rsidR="00000000" w:rsidRPr="00000000">
        <w:rPr>
          <w:rFonts w:ascii="Roboto" w:cs="Roboto" w:eastAsia="Roboto" w:hAnsi="Roboto"/>
          <w:rtl w:val="0"/>
        </w:rPr>
        <w:t xml:space="preserve">Autorize o acesso ao microfone e câmera do seu computador e clique em “Participar agora”:</w:t>
      </w:r>
    </w:p>
    <w:p w:rsidR="00000000" w:rsidDel="00000000" w:rsidP="00000000" w:rsidRDefault="00000000" w:rsidRPr="00000000" w14:paraId="0000002B">
      <w:pPr>
        <w:spacing w:after="120" w:line="240" w:lineRule="auto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5734050" cy="2679700"/>
            <wp:effectExtent b="0" l="0" r="0" t="0"/>
            <wp:docPr id="17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7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120" w:line="240" w:lineRule="auto"/>
        <w:jc w:val="left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120" w:line="240" w:lineRule="auto"/>
        <w:ind w:left="72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120" w:line="240" w:lineRule="auto"/>
        <w:ind w:left="72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spacing w:after="120" w:line="240" w:lineRule="auto"/>
        <w:ind w:left="720" w:hanging="360"/>
      </w:pPr>
      <w:r w:rsidDel="00000000" w:rsidR="00000000" w:rsidRPr="00000000">
        <w:rPr>
          <w:rFonts w:ascii="Roboto" w:cs="Roboto" w:eastAsia="Roboto" w:hAnsi="Roboto"/>
          <w:rtl w:val="0"/>
        </w:rPr>
        <w:t xml:space="preserve">Para gravar a audiência, clique nos “três pontinhos” no canto inferior direito da tela e então clicar em “Gravar a reunião”, conforme ilustrado abaixo:</w:t>
      </w:r>
    </w:p>
    <w:p w:rsidR="00000000" w:rsidDel="00000000" w:rsidP="00000000" w:rsidRDefault="00000000" w:rsidRPr="00000000" w14:paraId="00000030">
      <w:pPr>
        <w:spacing w:after="120" w:line="240" w:lineRule="auto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5734050" cy="3187700"/>
            <wp:effectExtent b="0" l="0" r="0" t="0"/>
            <wp:docPr id="1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8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120" w:line="240" w:lineRule="auto"/>
        <w:jc w:val="left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spacing w:after="120" w:line="240" w:lineRule="auto"/>
        <w:ind w:left="720" w:hanging="360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 A audiência gravada erá ser disponibilizada no e-mail que agendou a reunião após uns 30 minutos da conclusão do encerramento da gravação.</w:t>
      </w:r>
    </w:p>
    <w:p w:rsidR="00000000" w:rsidDel="00000000" w:rsidP="00000000" w:rsidRDefault="00000000" w:rsidRPr="00000000" w14:paraId="00000033">
      <w:pPr>
        <w:spacing w:after="120" w:line="240" w:lineRule="auto"/>
        <w:ind w:left="72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12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120" w:line="240" w:lineRule="auto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Title"/>
        <w:spacing w:after="120" w:line="240" w:lineRule="auto"/>
        <w:jc w:val="left"/>
        <w:rPr>
          <w:b w:val="1"/>
          <w:sz w:val="22"/>
          <w:szCs w:val="22"/>
        </w:rPr>
      </w:pPr>
      <w:bookmarkStart w:colFirst="0" w:colLast="0" w:name="_xigx10ja92a9" w:id="0"/>
      <w:bookmarkEnd w:id="0"/>
      <w:r w:rsidDel="00000000" w:rsidR="00000000" w:rsidRPr="00000000">
        <w:rPr>
          <w:b w:val="1"/>
          <w:sz w:val="22"/>
          <w:szCs w:val="22"/>
          <w:rtl w:val="0"/>
        </w:rPr>
        <w:t xml:space="preserve">TUTORIAL PARA </w:t>
      </w:r>
      <w:r w:rsidDel="00000000" w:rsidR="00000000" w:rsidRPr="00000000">
        <w:rPr>
          <w:b w:val="1"/>
          <w:sz w:val="22"/>
          <w:szCs w:val="22"/>
          <w:rtl w:val="0"/>
        </w:rPr>
        <w:t xml:space="preserve">ANEXAR NO SISTEMA DRS AUDIÊNCIAS UM VÍDEO GRAVADO PELO </w:t>
      </w:r>
      <w:r w:rsidDel="00000000" w:rsidR="00000000" w:rsidRPr="00000000">
        <w:rPr>
          <w:b w:val="1"/>
          <w:sz w:val="22"/>
          <w:szCs w:val="22"/>
          <w:rtl w:val="0"/>
        </w:rPr>
        <w:t xml:space="preserve">HANGOUTS MEET OU OUTROS VÍDEOS TRAZIDOS PELAS PARTES</w:t>
      </w:r>
    </w:p>
    <w:p w:rsidR="00000000" w:rsidDel="00000000" w:rsidP="00000000" w:rsidRDefault="00000000" w:rsidRPr="00000000" w14:paraId="00000037">
      <w:pPr>
        <w:spacing w:after="120" w:line="240" w:lineRule="auto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3"/>
        </w:numPr>
        <w:spacing w:after="120" w:line="240" w:lineRule="auto"/>
        <w:ind w:left="72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  <w:t xml:space="preserve">Abra o sistema DRS audiências e verifique se dispositivo de áudio e vídeo está configurado conforme recomendado 2ª etapa deste tutorial;</w:t>
      </w:r>
    </w:p>
    <w:p w:rsidR="00000000" w:rsidDel="00000000" w:rsidP="00000000" w:rsidRDefault="00000000" w:rsidRPr="00000000" w14:paraId="00000039">
      <w:pPr>
        <w:spacing w:after="120" w:line="240" w:lineRule="auto"/>
        <w:ind w:left="72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3"/>
        </w:numPr>
        <w:spacing w:after="120" w:line="240" w:lineRule="auto"/>
        <w:ind w:left="72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  <w:t xml:space="preserve">Clique em </w:t>
      </w:r>
      <w:r w:rsidDel="00000000" w:rsidR="00000000" w:rsidRPr="00000000">
        <w:rPr>
          <w:b w:val="1"/>
          <w:rtl w:val="0"/>
        </w:rPr>
        <w:t xml:space="preserve">Audiência</w:t>
      </w:r>
      <w:r w:rsidDel="00000000" w:rsidR="00000000" w:rsidRPr="00000000">
        <w:rPr>
          <w:rtl w:val="0"/>
        </w:rPr>
        <w:t xml:space="preserve"> e depois em </w:t>
      </w:r>
      <w:r w:rsidDel="00000000" w:rsidR="00000000" w:rsidRPr="00000000">
        <w:rPr>
          <w:b w:val="1"/>
          <w:rtl w:val="0"/>
        </w:rPr>
        <w:t xml:space="preserve">Nova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3B">
      <w:pPr>
        <w:spacing w:after="120" w:line="240" w:lineRule="auto"/>
        <w:ind w:left="72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120" w:line="240" w:lineRule="auto"/>
        <w:ind w:left="720" w:firstLine="0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5040000" cy="456624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5662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120" w:line="240" w:lineRule="auto"/>
        <w:ind w:left="72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120" w:line="240" w:lineRule="auto"/>
        <w:ind w:left="72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120" w:line="240" w:lineRule="auto"/>
        <w:ind w:left="72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120" w:line="240" w:lineRule="auto"/>
        <w:ind w:left="72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120" w:line="240" w:lineRule="auto"/>
        <w:ind w:left="72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120" w:line="240" w:lineRule="auto"/>
        <w:ind w:left="72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120" w:line="240" w:lineRule="auto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120" w:line="240" w:lineRule="auto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120" w:line="240" w:lineRule="auto"/>
        <w:ind w:left="72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3"/>
        </w:numPr>
        <w:spacing w:after="120" w:line="24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Insira os dados da audiência e clique em </w:t>
      </w:r>
      <w:r w:rsidDel="00000000" w:rsidR="00000000" w:rsidRPr="00000000">
        <w:rPr>
          <w:b w:val="1"/>
          <w:rtl w:val="0"/>
        </w:rPr>
        <w:t xml:space="preserve">OK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7">
      <w:pPr>
        <w:spacing w:after="120" w:line="240" w:lineRule="auto"/>
        <w:ind w:left="720" w:firstLine="0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4320000" cy="3934286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9342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120" w:line="240" w:lineRule="auto"/>
        <w:ind w:left="72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3"/>
        </w:numPr>
        <w:spacing w:after="120" w:line="24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Selecione a audiência desejada e clique em </w:t>
      </w:r>
      <w:r w:rsidDel="00000000" w:rsidR="00000000" w:rsidRPr="00000000">
        <w:rPr>
          <w:b w:val="1"/>
          <w:rtl w:val="0"/>
        </w:rPr>
        <w:t xml:space="preserve">Iniciar Audiência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04A">
      <w:pPr>
        <w:spacing w:after="120" w:line="240" w:lineRule="auto"/>
        <w:ind w:left="720" w:firstLine="0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4320000" cy="3886027"/>
            <wp:effectExtent b="0" l="0" r="0" t="0"/>
            <wp:docPr id="25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8860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3"/>
        </w:numPr>
        <w:spacing w:after="120" w:line="24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Clique em “</w:t>
      </w:r>
      <w:r w:rsidDel="00000000" w:rsidR="00000000" w:rsidRPr="00000000">
        <w:rPr>
          <w:b w:val="1"/>
          <w:rtl w:val="0"/>
        </w:rPr>
        <w:t xml:space="preserve">Sim”</w:t>
      </w:r>
      <w:r w:rsidDel="00000000" w:rsidR="00000000" w:rsidRPr="00000000">
        <w:rPr>
          <w:rtl w:val="0"/>
        </w:rPr>
        <w:t xml:space="preserve"> para confirmar o início da audiência:</w:t>
      </w:r>
    </w:p>
    <w:p w:rsidR="00000000" w:rsidDel="00000000" w:rsidP="00000000" w:rsidRDefault="00000000" w:rsidRPr="00000000" w14:paraId="0000004C">
      <w:pPr>
        <w:spacing w:after="120" w:line="240" w:lineRule="auto"/>
        <w:ind w:left="720" w:firstLine="0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4491038" cy="407175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1038" cy="4071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3"/>
        </w:numPr>
        <w:spacing w:after="12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Para anexar vídeo gravado pelo hangouts meet ou quaisquer outros vídeos trazidos pelas partes </w:t>
      </w:r>
      <w:r w:rsidDel="00000000" w:rsidR="00000000" w:rsidRPr="00000000">
        <w:rPr>
          <w:b w:val="1"/>
          <w:u w:val="single"/>
          <w:rtl w:val="0"/>
        </w:rPr>
        <w:t xml:space="preserve">é necessário que já tenha alguma gravação realizada pelo sistema DRS</w:t>
      </w:r>
      <w:r w:rsidDel="00000000" w:rsidR="00000000" w:rsidRPr="00000000">
        <w:rPr>
          <w:rtl w:val="0"/>
        </w:rPr>
        <w:t xml:space="preserve">, caso não tenha é necessário iniciar uma gravação e pausar, para depois realizar o procedimento do item 7 deste tutorial.</w:t>
      </w:r>
    </w:p>
    <w:p w:rsidR="00000000" w:rsidDel="00000000" w:rsidP="00000000" w:rsidRDefault="00000000" w:rsidRPr="00000000" w14:paraId="0000004E">
      <w:pPr>
        <w:spacing w:after="120" w:line="240" w:lineRule="auto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3"/>
        </w:numPr>
        <w:spacing w:after="120" w:line="240" w:lineRule="auto"/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Para inserir o anexo,  clique no ícone em formato de clipe disposto ao lado esquerdo da tela, depois em novo, selecione o arquivo que deseja anexar e clique em abrir:</w:t>
      </w:r>
    </w:p>
    <w:p w:rsidR="00000000" w:rsidDel="00000000" w:rsidP="00000000" w:rsidRDefault="00000000" w:rsidRPr="00000000" w14:paraId="00000050">
      <w:pPr>
        <w:spacing w:after="120" w:line="240" w:lineRule="auto"/>
        <w:ind w:left="720" w:firstLine="0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5184000" cy="2737007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27370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120" w:line="240" w:lineRule="auto"/>
        <w:ind w:left="72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120" w:line="240" w:lineRule="auto"/>
        <w:ind w:left="720" w:firstLine="0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5734050" cy="2997200"/>
            <wp:effectExtent b="0" l="0" r="0" t="0"/>
            <wp:docPr id="1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9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120" w:line="240" w:lineRule="auto"/>
        <w:ind w:left="72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0"/>
          <w:numId w:val="3"/>
        </w:numPr>
        <w:spacing w:after="120" w:line="240" w:lineRule="auto"/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Clique no ícone “gravação-Módulo de Gravação de audiência” disposto do lado esquerdo do sistema DSR audiências, e depois em encerrar.</w:t>
      </w:r>
    </w:p>
    <w:p w:rsidR="00000000" w:rsidDel="00000000" w:rsidP="00000000" w:rsidRDefault="00000000" w:rsidRPr="00000000" w14:paraId="00000055">
      <w:pPr>
        <w:spacing w:after="120" w:line="240" w:lineRule="auto"/>
        <w:ind w:left="720" w:firstLine="0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5734050" cy="3009900"/>
            <wp:effectExtent b="0" l="0" r="0" t="0"/>
            <wp:docPr id="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0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120" w:line="240" w:lineRule="auto"/>
        <w:ind w:left="72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120" w:line="240" w:lineRule="auto"/>
        <w:ind w:left="72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120" w:line="240" w:lineRule="auto"/>
        <w:ind w:left="72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120" w:line="240" w:lineRule="auto"/>
        <w:ind w:left="72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120" w:line="240" w:lineRule="auto"/>
        <w:ind w:left="72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120" w:line="240" w:lineRule="auto"/>
        <w:ind w:left="72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numPr>
          <w:ilvl w:val="0"/>
          <w:numId w:val="3"/>
        </w:numPr>
        <w:spacing w:after="120" w:line="240" w:lineRule="auto"/>
        <w:ind w:left="720" w:hanging="360"/>
      </w:pPr>
      <w:r w:rsidDel="00000000" w:rsidR="00000000" w:rsidRPr="00000000">
        <w:rPr>
          <w:rtl w:val="0"/>
        </w:rPr>
        <w:t xml:space="preserve">Após encerrar a audiência é  possível exportar a audiência para os dispositivos de CD/DVD ou pendrive.</w:t>
      </w:r>
    </w:p>
    <w:p w:rsidR="00000000" w:rsidDel="00000000" w:rsidP="00000000" w:rsidRDefault="00000000" w:rsidRPr="00000000" w14:paraId="0000005D">
      <w:pPr>
        <w:spacing w:after="12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120"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4320000" cy="3261600"/>
            <wp:effectExtent b="0" l="0" r="0" t="0"/>
            <wp:docPr id="15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6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120" w:line="240" w:lineRule="auto"/>
        <w:ind w:left="72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numPr>
          <w:ilvl w:val="0"/>
          <w:numId w:val="3"/>
        </w:numPr>
        <w:spacing w:after="120" w:line="240" w:lineRule="auto"/>
        <w:ind w:left="720" w:hanging="360"/>
      </w:pPr>
      <w:r w:rsidDel="00000000" w:rsidR="00000000" w:rsidRPr="00000000">
        <w:rPr>
          <w:rtl w:val="0"/>
        </w:rPr>
        <w:t xml:space="preserve">Para finalizar, lembre-se sempre de publicar a audiência.</w:t>
      </w:r>
    </w:p>
    <w:p w:rsidR="00000000" w:rsidDel="00000000" w:rsidP="00000000" w:rsidRDefault="00000000" w:rsidRPr="00000000" w14:paraId="00000061">
      <w:pPr>
        <w:spacing w:after="120"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4320000" cy="4099680"/>
            <wp:effectExtent b="0" l="0" r="0" t="0"/>
            <wp:docPr id="22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0996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12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12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12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120" w:line="240" w:lineRule="auto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numPr>
          <w:ilvl w:val="0"/>
          <w:numId w:val="3"/>
        </w:numPr>
        <w:spacing w:after="12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Atenção: no arquivo que será exportado, o arquivo anexado ficará como anexo, e não como uma gravação do DRS audiência, conforme imagem abaixo:</w:t>
      </w:r>
    </w:p>
    <w:p w:rsidR="00000000" w:rsidDel="00000000" w:rsidP="00000000" w:rsidRDefault="00000000" w:rsidRPr="00000000" w14:paraId="00000067">
      <w:pPr>
        <w:spacing w:after="120" w:line="240" w:lineRule="auto"/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4050" cy="4216400"/>
            <wp:effectExtent b="0" l="0" r="0" t="0"/>
            <wp:docPr id="24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21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120" w:line="240" w:lineRule="auto"/>
        <w:ind w:left="72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120" w:line="240" w:lineRule="auto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120" w:line="240" w:lineRule="auto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120" w:line="240" w:lineRule="auto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120" w:line="240" w:lineRule="auto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120" w:line="240" w:lineRule="auto"/>
        <w:jc w:val="left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Style w:val="Title"/>
        <w:spacing w:after="120" w:line="240" w:lineRule="auto"/>
        <w:jc w:val="left"/>
        <w:rPr>
          <w:b w:val="1"/>
          <w:sz w:val="22"/>
          <w:szCs w:val="22"/>
        </w:rPr>
      </w:pPr>
      <w:bookmarkStart w:colFirst="0" w:colLast="0" w:name="_2pjc8pn1dakm" w:id="1"/>
      <w:bookmarkEnd w:id="1"/>
      <w:r w:rsidDel="00000000" w:rsidR="00000000" w:rsidRPr="00000000">
        <w:rPr>
          <w:b w:val="1"/>
          <w:sz w:val="22"/>
          <w:szCs w:val="22"/>
          <w:rtl w:val="0"/>
        </w:rPr>
        <w:t xml:space="preserve">PERGUNTAS FREQUENTES</w:t>
      </w:r>
    </w:p>
    <w:p w:rsidR="00000000" w:rsidDel="00000000" w:rsidP="00000000" w:rsidRDefault="00000000" w:rsidRPr="00000000" w14:paraId="0000006F">
      <w:pPr>
        <w:spacing w:after="120" w:line="240" w:lineRule="auto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numPr>
          <w:ilvl w:val="0"/>
          <w:numId w:val="2"/>
        </w:numPr>
        <w:spacing w:after="120" w:line="240" w:lineRule="auto"/>
        <w:ind w:left="720" w:hanging="360"/>
        <w:jc w:val="left"/>
        <w:rPr>
          <w:rFonts w:ascii="Roboto" w:cs="Roboto" w:eastAsia="Roboto" w:hAnsi="Roboto"/>
          <w:b w:val="1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Esqueci de adicionar um convidado, tem como adicionar no momento da videoconferência?</w:t>
      </w:r>
    </w:p>
    <w:p w:rsidR="00000000" w:rsidDel="00000000" w:rsidP="00000000" w:rsidRDefault="00000000" w:rsidRPr="00000000" w14:paraId="00000071">
      <w:pPr>
        <w:spacing w:after="120" w:line="240" w:lineRule="auto"/>
        <w:ind w:left="720" w:firstLine="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Sim. Para adicionar novos convidados neste momento, que não foram adicionados no agendamento do evento clique nos “bonequinhos” no canto superior direito da tela:</w:t>
      </w:r>
    </w:p>
    <w:p w:rsidR="00000000" w:rsidDel="00000000" w:rsidP="00000000" w:rsidRDefault="00000000" w:rsidRPr="00000000" w14:paraId="00000072">
      <w:pPr>
        <w:spacing w:after="120" w:line="240" w:lineRule="auto"/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2752725" cy="1514475"/>
            <wp:effectExtent b="0" l="0" r="0" t="0"/>
            <wp:docPr id="19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514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120" w:line="240" w:lineRule="auto"/>
        <w:ind w:left="720" w:firstLine="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Clique em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“Adic. pessoas”</w:t>
      </w:r>
      <w:r w:rsidDel="00000000" w:rsidR="00000000" w:rsidRPr="00000000">
        <w:rPr>
          <w:rFonts w:ascii="Roboto" w:cs="Roboto" w:eastAsia="Roboto" w:hAnsi="Roboto"/>
          <w:rtl w:val="0"/>
        </w:rPr>
        <w:t xml:space="preserve">, em seguida digite os nomes ou e-mails dos convidados e depois clique em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“Enviar convite”</w:t>
      </w:r>
      <w:r w:rsidDel="00000000" w:rsidR="00000000" w:rsidRPr="00000000">
        <w:rPr>
          <w:rFonts w:ascii="Roboto" w:cs="Roboto" w:eastAsia="Roboto" w:hAnsi="Roboto"/>
          <w:rtl w:val="0"/>
        </w:rPr>
        <w:t xml:space="preserve">:</w:t>
      </w:r>
    </w:p>
    <w:p w:rsidR="00000000" w:rsidDel="00000000" w:rsidP="00000000" w:rsidRDefault="00000000" w:rsidRPr="00000000" w14:paraId="00000074">
      <w:pPr>
        <w:spacing w:after="120" w:line="240" w:lineRule="auto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2981325" cy="1790700"/>
            <wp:effectExtent b="0" l="0" r="0" t="0"/>
            <wp:docPr id="23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79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rtl w:val="0"/>
        </w:rPr>
        <w:t xml:space="preserve">        </w:t>
      </w: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2551838" cy="253367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1838" cy="2533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120" w:line="240" w:lineRule="auto"/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2819088" cy="2809875"/>
            <wp:effectExtent b="0" l="0" r="0" t="0"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9088" cy="2809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120" w:line="240" w:lineRule="auto"/>
        <w:ind w:left="720" w:firstLine="0"/>
        <w:jc w:val="left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120" w:line="240" w:lineRule="auto"/>
        <w:jc w:val="left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120" w:line="240" w:lineRule="auto"/>
        <w:ind w:left="720" w:firstLine="0"/>
        <w:jc w:val="left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120" w:line="240" w:lineRule="auto"/>
        <w:ind w:left="720" w:firstLine="0"/>
        <w:jc w:val="left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120" w:line="240" w:lineRule="auto"/>
        <w:ind w:left="720" w:firstLine="0"/>
        <w:jc w:val="left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numPr>
          <w:ilvl w:val="0"/>
          <w:numId w:val="2"/>
        </w:numPr>
        <w:spacing w:after="120" w:line="240" w:lineRule="auto"/>
        <w:ind w:left="720" w:hanging="360"/>
        <w:jc w:val="left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Posso enviar o convite da videoconferência pelo </w:t>
      </w:r>
      <w:r w:rsidDel="00000000" w:rsidR="00000000" w:rsidRPr="00000000">
        <w:rPr>
          <w:b w:val="1"/>
          <w:rtl w:val="0"/>
        </w:rPr>
        <w:t xml:space="preserve"> whatsapp?</w:t>
      </w:r>
    </w:p>
    <w:p w:rsidR="00000000" w:rsidDel="00000000" w:rsidP="00000000" w:rsidRDefault="00000000" w:rsidRPr="00000000" w14:paraId="0000007C">
      <w:pPr>
        <w:spacing w:after="120" w:line="240" w:lineRule="auto"/>
        <w:ind w:left="1440" w:firstLine="0"/>
        <w:jc w:val="left"/>
        <w:rPr/>
      </w:pPr>
      <w:r w:rsidDel="00000000" w:rsidR="00000000" w:rsidRPr="00000000">
        <w:rPr>
          <w:rtl w:val="0"/>
        </w:rPr>
        <w:t xml:space="preserve">Sim. Selecione e copie o link escrito abaixo de “Participar do Hangouts Meet” e envie para os convidados pelo whatsapp.</w:t>
      </w:r>
    </w:p>
    <w:p w:rsidR="00000000" w:rsidDel="00000000" w:rsidP="00000000" w:rsidRDefault="00000000" w:rsidRPr="00000000" w14:paraId="0000007D">
      <w:pPr>
        <w:spacing w:after="240" w:lineRule="auto"/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4410075" cy="5286375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5286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120" w:line="240" w:lineRule="auto"/>
        <w:ind w:left="144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120" w:line="240" w:lineRule="auto"/>
        <w:ind w:left="144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120" w:line="240" w:lineRule="auto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120" w:line="240" w:lineRule="auto"/>
        <w:ind w:left="72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120" w:line="240" w:lineRule="auto"/>
        <w:ind w:left="72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120" w:line="240" w:lineRule="auto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240" w:lineRule="auto"/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png"/><Relationship Id="rId22" Type="http://schemas.openxmlformats.org/officeDocument/2006/relationships/image" Target="media/image4.png"/><Relationship Id="rId21" Type="http://schemas.openxmlformats.org/officeDocument/2006/relationships/image" Target="media/image22.png"/><Relationship Id="rId24" Type="http://schemas.openxmlformats.org/officeDocument/2006/relationships/image" Target="media/image14.png"/><Relationship Id="rId23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26" Type="http://schemas.openxmlformats.org/officeDocument/2006/relationships/image" Target="media/image25.png"/><Relationship Id="rId25" Type="http://schemas.openxmlformats.org/officeDocument/2006/relationships/image" Target="media/image12.png"/><Relationship Id="rId28" Type="http://schemas.openxmlformats.org/officeDocument/2006/relationships/image" Target="media/image26.png"/><Relationship Id="rId27" Type="http://schemas.openxmlformats.org/officeDocument/2006/relationships/image" Target="media/image23.png"/><Relationship Id="rId5" Type="http://schemas.openxmlformats.org/officeDocument/2006/relationships/styles" Target="styles.xml"/><Relationship Id="rId6" Type="http://schemas.openxmlformats.org/officeDocument/2006/relationships/hyperlink" Target="http://www.tjro.jus.br" TargetMode="External"/><Relationship Id="rId29" Type="http://schemas.openxmlformats.org/officeDocument/2006/relationships/image" Target="media/image18.png"/><Relationship Id="rId7" Type="http://schemas.openxmlformats.org/officeDocument/2006/relationships/image" Target="media/image20.png"/><Relationship Id="rId8" Type="http://schemas.openxmlformats.org/officeDocument/2006/relationships/image" Target="media/image16.png"/><Relationship Id="rId31" Type="http://schemas.openxmlformats.org/officeDocument/2006/relationships/image" Target="media/image3.png"/><Relationship Id="rId30" Type="http://schemas.openxmlformats.org/officeDocument/2006/relationships/image" Target="media/image27.png"/><Relationship Id="rId11" Type="http://schemas.openxmlformats.org/officeDocument/2006/relationships/image" Target="media/image8.png"/><Relationship Id="rId33" Type="http://schemas.openxmlformats.org/officeDocument/2006/relationships/image" Target="media/image2.png"/><Relationship Id="rId10" Type="http://schemas.openxmlformats.org/officeDocument/2006/relationships/image" Target="media/image17.png"/><Relationship Id="rId32" Type="http://schemas.openxmlformats.org/officeDocument/2006/relationships/image" Target="media/image9.png"/><Relationship Id="rId13" Type="http://schemas.openxmlformats.org/officeDocument/2006/relationships/image" Target="media/image11.png"/><Relationship Id="rId12" Type="http://schemas.openxmlformats.org/officeDocument/2006/relationships/image" Target="media/image24.png"/><Relationship Id="rId15" Type="http://schemas.openxmlformats.org/officeDocument/2006/relationships/image" Target="media/image13.png"/><Relationship Id="rId14" Type="http://schemas.openxmlformats.org/officeDocument/2006/relationships/image" Target="media/image7.png"/><Relationship Id="rId17" Type="http://schemas.openxmlformats.org/officeDocument/2006/relationships/image" Target="media/image19.png"/><Relationship Id="rId16" Type="http://schemas.openxmlformats.org/officeDocument/2006/relationships/image" Target="media/image21.png"/><Relationship Id="rId19" Type="http://schemas.openxmlformats.org/officeDocument/2006/relationships/image" Target="media/image1.png"/><Relationship Id="rId18" Type="http://schemas.openxmlformats.org/officeDocument/2006/relationships/image" Target="media/image1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